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5"/>
        <w:gridCol w:w="3675"/>
        <w:gridCol w:w="4662"/>
      </w:tblGrid>
      <w:tr w:rsidR="008735C3" w:rsidRPr="00802E9C" w14:paraId="1E985FD2" w14:textId="77777777" w:rsidTr="00C92270">
        <w:trPr>
          <w:trHeight w:val="1701"/>
        </w:trPr>
        <w:tc>
          <w:tcPr>
            <w:tcW w:w="12122" w:type="dxa"/>
            <w:gridSpan w:val="3"/>
            <w:vAlign w:val="center"/>
          </w:tcPr>
          <w:p w14:paraId="2909A509" w14:textId="77777777" w:rsidR="00671E21" w:rsidRPr="00802E9C" w:rsidRDefault="00004A94" w:rsidP="00671E21">
            <w:pPr>
              <w:rPr>
                <w:rFonts w:ascii="PassingNotes" w:hAnsi="PassingNotes" w:cs="Arial"/>
                <w:b/>
                <w:sz w:val="24"/>
                <w:szCs w:val="24"/>
              </w:rPr>
            </w:pPr>
            <w:r w:rsidRPr="00802E9C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749BCE" wp14:editId="0389FADE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175260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7BF74E" w14:textId="77777777" w:rsidR="00C92270" w:rsidRPr="00BA4AE3" w:rsidRDefault="00C92270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23CB51EA" w14:textId="77777777" w:rsidR="00C92270" w:rsidRDefault="00C92270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10.9pt;margin-top:13.8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" stroked="f">
                      <v:textbox>
                        <w:txbxContent>
                          <w:p w14:paraId="797BF74E" w14:textId="77777777" w:rsidR="00C92270" w:rsidRPr="00BA4AE3" w:rsidRDefault="00C92270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14:paraId="23CB51EA" w14:textId="77777777" w:rsidR="00C92270" w:rsidRDefault="00C92270" w:rsidP="00004A94"/>
                        </w:txbxContent>
                      </v:textbox>
                    </v:shape>
                  </w:pict>
                </mc:Fallback>
              </mc:AlternateContent>
            </w:r>
            <w:r w:rsidR="00671E21" w:rsidRPr="00802E9C">
              <w:rPr>
                <w:rFonts w:ascii="PassingNotes" w:hAnsi="PassingNotes" w:cs="Arial"/>
                <w:b/>
                <w:sz w:val="24"/>
                <w:szCs w:val="24"/>
              </w:rPr>
              <w:t xml:space="preserve">  </w:t>
            </w:r>
          </w:p>
          <w:p w14:paraId="720D20CF" w14:textId="23BA9C8C" w:rsidR="008735C3" w:rsidRPr="00802E9C" w:rsidRDefault="00802E9C" w:rsidP="00671E21">
            <w:pPr>
              <w:rPr>
                <w:rFonts w:ascii="PassingNotes" w:hAnsi="PassingNotes" w:cs="Arial"/>
                <w:b/>
                <w:sz w:val="24"/>
                <w:szCs w:val="24"/>
              </w:rPr>
            </w:pPr>
            <w:r>
              <w:rPr>
                <w:rFonts w:ascii="PassingNotes" w:hAnsi="PassingNotes" w:cs="Arial"/>
                <w:b/>
                <w:sz w:val="24"/>
                <w:szCs w:val="24"/>
              </w:rPr>
              <w:t xml:space="preserve">   </w:t>
            </w:r>
            <w:bookmarkStart w:id="0" w:name="_GoBack"/>
            <w:bookmarkEnd w:id="0"/>
          </w:p>
          <w:p w14:paraId="7CB09D88" w14:textId="77777777" w:rsidR="00671E21" w:rsidRPr="00802E9C" w:rsidRDefault="00671E21" w:rsidP="00671E21">
            <w:pPr>
              <w:widowControl w:val="0"/>
              <w:autoSpaceDE w:val="0"/>
              <w:autoSpaceDN w:val="0"/>
              <w:adjustRightInd w:val="0"/>
              <w:rPr>
                <w:rFonts w:ascii="PassingNotes" w:hAnsi="PassingNotes" w:cs="Arial"/>
                <w:b/>
                <w:color w:val="000000"/>
                <w:sz w:val="24"/>
                <w:szCs w:val="24"/>
                <w:lang w:val="en-US"/>
              </w:rPr>
            </w:pPr>
            <w:r w:rsidRPr="00802E9C">
              <w:rPr>
                <w:rFonts w:ascii="PassingNotes" w:hAnsi="PassingNotes" w:cs="Arial"/>
                <w:b/>
                <w:sz w:val="24"/>
                <w:szCs w:val="24"/>
              </w:rPr>
              <w:t xml:space="preserve">   </w:t>
            </w:r>
            <w:r w:rsidRPr="00802E9C">
              <w:rPr>
                <w:rFonts w:ascii="PassingNotes" w:hAnsi="PassingNotes" w:cs="Arial"/>
                <w:b/>
                <w:bCs/>
                <w:color w:val="000000"/>
                <w:sz w:val="24"/>
                <w:szCs w:val="24"/>
                <w:lang w:val="en-US"/>
              </w:rPr>
              <w:t>The /</w:t>
            </w:r>
            <w:r w:rsidRPr="00802E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ʌ</w:t>
            </w:r>
            <w:r w:rsidRPr="00802E9C">
              <w:rPr>
                <w:rFonts w:ascii="PassingNotes" w:hAnsi="PassingNotes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/ sound spelt </w:t>
            </w:r>
            <w:proofErr w:type="spellStart"/>
            <w:r w:rsidRPr="00802E9C">
              <w:rPr>
                <w:rFonts w:ascii="PassingNotes" w:hAnsi="PassingNotes" w:cs="Arial"/>
                <w:b/>
                <w:bCs/>
                <w:color w:val="000000"/>
                <w:sz w:val="24"/>
                <w:szCs w:val="24"/>
                <w:lang w:val="en-US"/>
              </w:rPr>
              <w:t>ou</w:t>
            </w:r>
            <w:proofErr w:type="spellEnd"/>
            <w:r w:rsidRPr="00802E9C">
              <w:rPr>
                <w:rFonts w:ascii="PassingNotes" w:hAnsi="PassingNotes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01592" w:rsidRPr="00802E9C" w14:paraId="77FB4732" w14:textId="77777777" w:rsidTr="002E32DA">
        <w:trPr>
          <w:trHeight w:val="1701"/>
        </w:trPr>
        <w:tc>
          <w:tcPr>
            <w:tcW w:w="3797" w:type="dxa"/>
            <w:shd w:val="clear" w:color="auto" w:fill="FDE9D9" w:themeFill="accent6" w:themeFillTint="33"/>
            <w:vAlign w:val="center"/>
          </w:tcPr>
          <w:p w14:paraId="56A0C70A" w14:textId="77777777" w:rsidR="00701592" w:rsidRPr="00802E9C" w:rsidRDefault="008735C3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802E9C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F69BFA2" wp14:editId="76E99166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2" w:type="dxa"/>
            <w:shd w:val="clear" w:color="auto" w:fill="FDE9D9" w:themeFill="accent6" w:themeFillTint="33"/>
            <w:vAlign w:val="center"/>
          </w:tcPr>
          <w:p w14:paraId="7100BCF9" w14:textId="77777777" w:rsidR="00701592" w:rsidRPr="00802E9C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643" w:type="dxa"/>
            <w:shd w:val="clear" w:color="auto" w:fill="FDE9D9" w:themeFill="accent6" w:themeFillTint="33"/>
            <w:vAlign w:val="center"/>
          </w:tcPr>
          <w:p w14:paraId="445E7D57" w14:textId="77777777" w:rsidR="00701592" w:rsidRPr="00802E9C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802E9C" w14:paraId="578791CF" w14:textId="77777777" w:rsidTr="002E32DA">
        <w:trPr>
          <w:trHeight w:val="1701"/>
        </w:trPr>
        <w:tc>
          <w:tcPr>
            <w:tcW w:w="3797" w:type="dxa"/>
            <w:vAlign w:val="center"/>
          </w:tcPr>
          <w:p w14:paraId="7DE74C23" w14:textId="77777777" w:rsidR="00701592" w:rsidRPr="00802E9C" w:rsidRDefault="00671E21" w:rsidP="00671E21">
            <w:pPr>
              <w:pStyle w:val="Default"/>
              <w:spacing w:after="120"/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802E9C">
              <w:rPr>
                <w:rFonts w:ascii="PassingNotes" w:hAnsi="PassingNotes"/>
                <w:sz w:val="96"/>
                <w:szCs w:val="96"/>
              </w:rPr>
              <w:t>young</w:t>
            </w:r>
          </w:p>
        </w:tc>
        <w:tc>
          <w:tcPr>
            <w:tcW w:w="3682" w:type="dxa"/>
            <w:vAlign w:val="center"/>
          </w:tcPr>
          <w:p w14:paraId="2D60C809" w14:textId="77777777" w:rsidR="00701592" w:rsidRPr="00802E9C" w:rsidRDefault="00671E2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802E9C">
              <w:rPr>
                <w:rFonts w:ascii="PassingNotes" w:hAnsi="PassingNotes"/>
                <w:sz w:val="96"/>
                <w:szCs w:val="96"/>
              </w:rPr>
              <w:t>touch</w:t>
            </w:r>
          </w:p>
        </w:tc>
        <w:tc>
          <w:tcPr>
            <w:tcW w:w="4643" w:type="dxa"/>
            <w:vAlign w:val="center"/>
          </w:tcPr>
          <w:p w14:paraId="74E6DBB4" w14:textId="77777777" w:rsidR="00701592" w:rsidRPr="00802E9C" w:rsidRDefault="00671E2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802E9C">
              <w:rPr>
                <w:rFonts w:ascii="PassingNotes" w:hAnsi="PassingNotes"/>
                <w:sz w:val="96"/>
                <w:szCs w:val="96"/>
              </w:rPr>
              <w:t>double</w:t>
            </w:r>
          </w:p>
        </w:tc>
      </w:tr>
      <w:tr w:rsidR="00701592" w:rsidRPr="00802E9C" w14:paraId="72D015A8" w14:textId="77777777" w:rsidTr="002E32DA">
        <w:trPr>
          <w:trHeight w:val="1701"/>
        </w:trPr>
        <w:tc>
          <w:tcPr>
            <w:tcW w:w="3797" w:type="dxa"/>
            <w:vAlign w:val="center"/>
          </w:tcPr>
          <w:p w14:paraId="06F19123" w14:textId="77777777" w:rsidR="00701592" w:rsidRPr="00802E9C" w:rsidRDefault="00671E2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802E9C">
              <w:rPr>
                <w:rFonts w:ascii="PassingNotes" w:hAnsi="PassingNotes"/>
                <w:sz w:val="96"/>
                <w:szCs w:val="96"/>
              </w:rPr>
              <w:t>trouble</w:t>
            </w:r>
          </w:p>
        </w:tc>
        <w:tc>
          <w:tcPr>
            <w:tcW w:w="3682" w:type="dxa"/>
            <w:vAlign w:val="center"/>
          </w:tcPr>
          <w:p w14:paraId="7C59A482" w14:textId="77777777" w:rsidR="00701592" w:rsidRPr="00802E9C" w:rsidRDefault="00671E21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802E9C">
              <w:rPr>
                <w:rFonts w:ascii="PassingNotes" w:hAnsi="PassingNotes"/>
                <w:sz w:val="96"/>
                <w:szCs w:val="96"/>
              </w:rPr>
              <w:t>country</w:t>
            </w:r>
          </w:p>
        </w:tc>
        <w:tc>
          <w:tcPr>
            <w:tcW w:w="4643" w:type="dxa"/>
            <w:vAlign w:val="center"/>
          </w:tcPr>
          <w:p w14:paraId="1609034B" w14:textId="77777777" w:rsidR="00701592" w:rsidRPr="00802E9C" w:rsidRDefault="00C92270" w:rsidP="00C92270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802E9C">
              <w:rPr>
                <w:rFonts w:ascii="PassingNotes" w:hAnsi="PassingNotes"/>
                <w:sz w:val="96"/>
                <w:szCs w:val="96"/>
              </w:rPr>
              <w:t>rough</w:t>
            </w:r>
          </w:p>
        </w:tc>
      </w:tr>
      <w:tr w:rsidR="00701592" w:rsidRPr="00802E9C" w14:paraId="0BC2865F" w14:textId="77777777" w:rsidTr="002E32DA">
        <w:trPr>
          <w:trHeight w:val="1701"/>
        </w:trPr>
        <w:tc>
          <w:tcPr>
            <w:tcW w:w="3797" w:type="dxa"/>
            <w:vAlign w:val="center"/>
          </w:tcPr>
          <w:p w14:paraId="33DBBDD3" w14:textId="77777777" w:rsidR="00701592" w:rsidRPr="00802E9C" w:rsidRDefault="00C9227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802E9C">
              <w:rPr>
                <w:rFonts w:ascii="PassingNotes" w:hAnsi="PassingNotes"/>
                <w:sz w:val="96"/>
                <w:szCs w:val="96"/>
              </w:rPr>
              <w:t>cousin</w:t>
            </w:r>
          </w:p>
        </w:tc>
        <w:tc>
          <w:tcPr>
            <w:tcW w:w="3682" w:type="dxa"/>
            <w:vAlign w:val="center"/>
          </w:tcPr>
          <w:p w14:paraId="100E21CB" w14:textId="77777777" w:rsidR="00701592" w:rsidRPr="00802E9C" w:rsidRDefault="00C9227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802E9C">
              <w:rPr>
                <w:rFonts w:ascii="PassingNotes" w:hAnsi="PassingNotes"/>
                <w:sz w:val="96"/>
                <w:szCs w:val="96"/>
              </w:rPr>
              <w:t>couple</w:t>
            </w:r>
          </w:p>
        </w:tc>
        <w:tc>
          <w:tcPr>
            <w:tcW w:w="4643" w:type="dxa"/>
            <w:vAlign w:val="center"/>
          </w:tcPr>
          <w:p w14:paraId="09332FEF" w14:textId="77777777" w:rsidR="00701592" w:rsidRPr="00802E9C" w:rsidRDefault="00C9227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802E9C">
              <w:rPr>
                <w:rFonts w:ascii="PassingNotes" w:hAnsi="PassingNotes"/>
                <w:sz w:val="96"/>
                <w:szCs w:val="96"/>
              </w:rPr>
              <w:t>enough</w:t>
            </w:r>
          </w:p>
        </w:tc>
      </w:tr>
      <w:tr w:rsidR="00701592" w:rsidRPr="00802E9C" w14:paraId="7333AE2A" w14:textId="77777777" w:rsidTr="002E32DA">
        <w:trPr>
          <w:trHeight w:val="1701"/>
        </w:trPr>
        <w:tc>
          <w:tcPr>
            <w:tcW w:w="3797" w:type="dxa"/>
            <w:vAlign w:val="center"/>
          </w:tcPr>
          <w:p w14:paraId="40A993DF" w14:textId="77777777" w:rsidR="00701592" w:rsidRPr="00802E9C" w:rsidRDefault="00C92270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802E9C">
              <w:rPr>
                <w:rFonts w:ascii="PassingNotes" w:hAnsi="PassingNotes"/>
                <w:sz w:val="96"/>
                <w:szCs w:val="96"/>
              </w:rPr>
              <w:t>tough</w:t>
            </w:r>
          </w:p>
        </w:tc>
        <w:tc>
          <w:tcPr>
            <w:tcW w:w="3682" w:type="dxa"/>
            <w:vAlign w:val="center"/>
          </w:tcPr>
          <w:p w14:paraId="449AB60B" w14:textId="40A63D65" w:rsidR="00701592" w:rsidRPr="00802E9C" w:rsidRDefault="002E32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802E9C">
              <w:rPr>
                <w:rFonts w:ascii="PassingNotes" w:hAnsi="PassingNotes"/>
                <w:sz w:val="96"/>
                <w:szCs w:val="96"/>
              </w:rPr>
              <w:t>woof</w:t>
            </w:r>
          </w:p>
        </w:tc>
        <w:tc>
          <w:tcPr>
            <w:tcW w:w="4643" w:type="dxa"/>
            <w:vAlign w:val="center"/>
          </w:tcPr>
          <w:p w14:paraId="7E468A46" w14:textId="448E266E" w:rsidR="00701592" w:rsidRPr="00802E9C" w:rsidRDefault="002E32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802E9C">
              <w:rPr>
                <w:rFonts w:ascii="PassingNotes" w:hAnsi="PassingNotes"/>
                <w:sz w:val="96"/>
                <w:szCs w:val="96"/>
              </w:rPr>
              <w:t>underneath</w:t>
            </w:r>
          </w:p>
        </w:tc>
      </w:tr>
    </w:tbl>
    <w:p w14:paraId="20AD8283" w14:textId="77777777" w:rsidR="00A41F9F" w:rsidRPr="00802E9C" w:rsidRDefault="00A41F9F">
      <w:pPr>
        <w:rPr>
          <w:rFonts w:ascii="PassingNotes" w:hAnsi="PassingNotes"/>
        </w:rPr>
      </w:pPr>
    </w:p>
    <w:sectPr w:rsidR="00A41F9F" w:rsidRPr="00802E9C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69B5F89-E6C7-4E91-8F05-042F784E6F33}"/>
    <w:embedBold r:id="rId2" w:fontKey="{F01C97B0-9893-4C39-BA2B-ED37A88E89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E2D5ECF-4E88-48E4-BB31-3D9A10CC889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5B2B8DCC-6252-4795-AE79-C9BFE519F4E8}"/>
    <w:embedBold r:id="rId5" w:fontKey="{DCF499F5-531E-4D25-87B4-BD287FCD33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78EFF4E-4333-4E72-AC1F-163E2632A10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25B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2DA"/>
    <w:rsid w:val="002E3444"/>
    <w:rsid w:val="002E5120"/>
    <w:rsid w:val="002E5FA5"/>
    <w:rsid w:val="002E75B0"/>
    <w:rsid w:val="002E7A40"/>
    <w:rsid w:val="002F03A1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1E21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2E9C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27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7751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671E2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671E2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2016-03-08T12:15:00Z</dcterms:created>
  <dcterms:modified xsi:type="dcterms:W3CDTF">2016-03-21T19:17:00Z</dcterms:modified>
</cp:coreProperties>
</file>